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0051" w14:textId="000DB208" w:rsidR="00295DD1" w:rsidRPr="00295DD1" w:rsidRDefault="64CC9311" w:rsidP="64CC93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64CC931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Пятая ПРАЗДНИЧНАЯ НЕДЕЛЯ КАДРОВИКА  В КАЗАНИ</w:t>
      </w:r>
    </w:p>
    <w:p w14:paraId="59222A57" w14:textId="7C9C5186" w:rsidR="00295DD1" w:rsidRPr="00295DD1" w:rsidRDefault="64CC9311" w:rsidP="64CC93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Дата проведения: 21-24 мая   2019 года, с 09.00-17.00</w:t>
      </w:r>
    </w:p>
    <w:p w14:paraId="35189CAE" w14:textId="208D1760" w:rsidR="00295DD1" w:rsidRPr="00295DD1" w:rsidRDefault="64CC9311" w:rsidP="64CC9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4CC93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Приглашаем кадровых работников со всей России на специальное мероприятие, которое позволит узнать новые актуальные знания и зарядиться новыми впечатлениями, эмоциями</w:t>
      </w:r>
      <w:proofErr w:type="gramStart"/>
      <w:r w:rsidRPr="64CC93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И</w:t>
      </w:r>
      <w:proofErr w:type="gramEnd"/>
      <w:r w:rsidRPr="64CC93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ПРОВЕСТИ ДЕНЬ КАДРОВИКА с коллегами </w:t>
      </w:r>
    </w:p>
    <w:p w14:paraId="1F8A6CBF" w14:textId="5C96DAF9" w:rsidR="64CC9311" w:rsidRDefault="64CC9311" w:rsidP="64CC9311">
      <w:pPr>
        <w:spacing w:beforeAutospacing="1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72A6659" w14:textId="6AC10DAA" w:rsidR="00295DD1" w:rsidRPr="00295DD1" w:rsidRDefault="00295DD1" w:rsidP="64CC9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BD03DB" wp14:editId="282EF012">
            <wp:extent cx="4572000" cy="3048000"/>
            <wp:effectExtent l="0" t="0" r="0" b="0"/>
            <wp:docPr id="1902708205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0B6C" w14:textId="77777777" w:rsidR="00295DD1" w:rsidRPr="00295DD1" w:rsidRDefault="00295DD1" w:rsidP="00295D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5DD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Последние изменения трудового законодательства. Проверки ГИТ. Увольнение сотрудников. Управление персоналом. </w:t>
      </w:r>
    </w:p>
    <w:p w14:paraId="6406E2B7" w14:textId="77777777" w:rsidR="00295DD1" w:rsidRPr="00295DD1" w:rsidRDefault="64CC9311" w:rsidP="00295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Место проведения: </w:t>
      </w:r>
      <w:proofErr w:type="spellStart"/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.К</w:t>
      </w:r>
      <w:proofErr w:type="gramEnd"/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азань</w:t>
      </w:r>
      <w:proofErr w:type="spellEnd"/>
      <w:r w:rsidRPr="64CC93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Деловой центр на Солдатской (недалеко от Казанского Кремля)</w:t>
      </w:r>
    </w:p>
    <w:p w14:paraId="536B4ACF" w14:textId="485D510D" w:rsidR="64CC9311" w:rsidRDefault="64CC9311" w:rsidP="64CC9311">
      <w:pPr>
        <w:numPr>
          <w:ilvl w:val="0"/>
          <w:numId w:val="4"/>
        </w:numPr>
        <w:spacing w:beforeAutospacing="1" w:afterAutospacing="1" w:line="240" w:lineRule="auto"/>
        <w:rPr>
          <w:sz w:val="24"/>
          <w:szCs w:val="24"/>
          <w:lang w:eastAsia="ru-RU"/>
        </w:rPr>
      </w:pPr>
      <w:r w:rsidRPr="64CC9311">
        <w:rPr>
          <w:rFonts w:ascii="Arial" w:eastAsia="Arial" w:hAnsi="Arial" w:cs="Arial"/>
          <w:b/>
          <w:bCs/>
        </w:rPr>
        <w:t xml:space="preserve">День знакомства. 21 мая  2019 года. Суммированный учет рабочего времени </w:t>
      </w:r>
    </w:p>
    <w:p w14:paraId="041434D8" w14:textId="39EEFC4A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ПРОГРАММА</w:t>
      </w:r>
    </w:p>
    <w:p w14:paraId="63A73D0C" w14:textId="4EA25757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Введение суммированного учета рабочего времени. Установление учетного периода.</w:t>
      </w:r>
    </w:p>
    <w:p w14:paraId="3D4CD726" w14:textId="3350921A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 Порядок разработки графика. Нормальная продолжительность рабочего времени при суммированном учете. Учет сверхурочной работы при суммированном учете рабочего времени: порядок определения, отражения в табеле, оплата.</w:t>
      </w:r>
    </w:p>
    <w:p w14:paraId="39FF3BA8" w14:textId="58659E1C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 Оплата труда при суммированном учете рабочего времени: особенности применения окладов, тарифных ставок. Оплата работы в выходные и нерабочие праздничные дни. Оплата сверхурочной работы. Оплата работы в ночное время.</w:t>
      </w:r>
    </w:p>
    <w:p w14:paraId="0518854A" w14:textId="645BAA53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 Предоставление отпусков.</w:t>
      </w:r>
    </w:p>
    <w:p w14:paraId="36D0A62F" w14:textId="728970D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Направление работников с суммированным учетом рабочего времени в командировку: оформление табеля, порядок предоставления гарантий.</w:t>
      </w:r>
    </w:p>
    <w:p w14:paraId="761D90AA" w14:textId="114AC5E8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lastRenderedPageBreak/>
        <w:t>Особенности исчисления среднего заработка при суммированном учете рабочего времени: для случаев, не связанных с оплатой отпусков (оплата времени нахождения в командировке, расчет выплат при увольнении); для оплаты отпуска.</w:t>
      </w:r>
    </w:p>
    <w:p w14:paraId="082E0FE1" w14:textId="37D8522C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 Особенности исчисления среднего заработка при суммированном учете рабочего времени.</w:t>
      </w:r>
    </w:p>
    <w:p w14:paraId="4AE3FD88" w14:textId="784387FB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Ответы на вопросы, практические рекомендации.</w:t>
      </w:r>
    </w:p>
    <w:p w14:paraId="69682D81" w14:textId="76F71701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Доп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>.п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рограмма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*: </w:t>
      </w:r>
      <w:r w:rsidRPr="64CC9311">
        <w:rPr>
          <w:rFonts w:ascii="Arial" w:eastAsia="Arial" w:hAnsi="Arial" w:cs="Arial"/>
          <w:sz w:val="24"/>
          <w:szCs w:val="24"/>
        </w:rPr>
        <w:t>экскурсионная программа</w:t>
      </w:r>
    </w:p>
    <w:p w14:paraId="0E998BCF" w14:textId="30171634" w:rsidR="64CC9311" w:rsidRDefault="64CC9311" w:rsidP="64CC9311">
      <w:pPr>
        <w:pStyle w:val="2"/>
        <w:numPr>
          <w:ilvl w:val="0"/>
          <w:numId w:val="4"/>
        </w:numPr>
      </w:pPr>
      <w:r w:rsidRPr="64CC9311">
        <w:rPr>
          <w:rFonts w:ascii="Arial" w:eastAsia="Arial" w:hAnsi="Arial" w:cs="Arial"/>
        </w:rPr>
        <w:t>День Европы.22 мая 2019 . «Изменения трудового законодательства и порядка проверок Гострудинспекции: что изменилось и что еще изменится»</w:t>
      </w:r>
    </w:p>
    <w:p w14:paraId="32AFBD36" w14:textId="23947D79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proofErr w:type="spellStart"/>
      <w:proofErr w:type="gramStart"/>
      <w:r w:rsidRPr="64CC9311">
        <w:rPr>
          <w:rFonts w:ascii="Arial" w:eastAsia="Arial" w:hAnsi="Arial" w:cs="Arial"/>
          <w:sz w:val="24"/>
          <w:szCs w:val="24"/>
        </w:rPr>
        <w:t>C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>лушатели</w:t>
      </w:r>
      <w:proofErr w:type="spellEnd"/>
      <w:r w:rsidRPr="64CC9311">
        <w:rPr>
          <w:rFonts w:ascii="Arial" w:eastAsia="Arial" w:hAnsi="Arial" w:cs="Arial"/>
          <w:sz w:val="24"/>
          <w:szCs w:val="24"/>
        </w:rPr>
        <w:t xml:space="preserve"> получат:- знания и практические навыки по трудовому законодательству и сложным вопросам кадрового документооборота при оформлении трудовых отношений;- возможность проконсультироваться по юридическим вопросам, связанными с конкретными ситуациями;- сертификат  о прохождении обучения на тематическом семинаре.</w:t>
      </w:r>
    </w:p>
    <w:p w14:paraId="5155E2E0" w14:textId="3B4B852A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ПРОГРАММА</w:t>
      </w:r>
    </w:p>
    <w:p w14:paraId="308BBA8C" w14:textId="4E3AC3FF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Самые свежие изменения трудового законодательства.</w:t>
      </w:r>
    </w:p>
    <w:p w14:paraId="0BB104C0" w14:textId="6DE67F5F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Изменения в законодательстве о государственном надзоре.</w:t>
      </w:r>
    </w:p>
    <w:p w14:paraId="3359384B" w14:textId="66DC0A87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Заключение и прекращение трудового договора</w:t>
      </w:r>
    </w:p>
    <w:p w14:paraId="420133C0" w14:textId="414CDBD4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Заключение трудового договора с гражданином, замещавшим должность государственной или муниципальной службы: рекомендации по вопросам соблюдения ограничений.</w:t>
      </w:r>
    </w:p>
    <w:p w14:paraId="4F19621F" w14:textId="16928998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Ожидаемые изменения: изменение процедуры заключения трудового договора, изменение процедуры прекращения трудового договора, изменение порядка выплаты окончательного расчета.</w:t>
      </w:r>
    </w:p>
    <w:p w14:paraId="7EE08EB8" w14:textId="3275881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Признание отношений следующих из договоров гражданско-правового характера - </w:t>
      </w:r>
      <w:proofErr w:type="gramStart"/>
      <w:r w:rsidRPr="64CC9311">
        <w:rPr>
          <w:rFonts w:ascii="Arial" w:eastAsia="Arial" w:hAnsi="Arial" w:cs="Arial"/>
          <w:sz w:val="24"/>
          <w:szCs w:val="24"/>
        </w:rPr>
        <w:t>трудовыми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>.</w:t>
      </w:r>
    </w:p>
    <w:p w14:paraId="33D2D350" w14:textId="0F298F13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Срочный трудовой договор в помощь бизнесу: закрепленный ТК РФ упрощенный способ увольнения с минимальными издержками становится все популярнее.</w:t>
      </w:r>
    </w:p>
    <w:p w14:paraId="1A4100E9" w14:textId="78B0B6EE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Общие положения о </w:t>
      </w: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профстандартах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98CB2FD" w14:textId="5325F8BA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Независимая оценка квалификации и </w:t>
      </w: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ЦОКи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2753188" w14:textId="0B6D44BC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Зачем нужна независимая оценка квалификации. Как связана независимая оценка квалификации с </w:t>
      </w:r>
      <w:proofErr w:type="spellStart"/>
      <w:r w:rsidRPr="64CC9311">
        <w:rPr>
          <w:rFonts w:ascii="Arial" w:eastAsia="Arial" w:hAnsi="Arial" w:cs="Arial"/>
          <w:sz w:val="24"/>
          <w:szCs w:val="24"/>
        </w:rPr>
        <w:t>профстандартами</w:t>
      </w:r>
      <w:proofErr w:type="spellEnd"/>
      <w:r w:rsidRPr="64CC9311">
        <w:rPr>
          <w:rFonts w:ascii="Arial" w:eastAsia="Arial" w:hAnsi="Arial" w:cs="Arial"/>
          <w:sz w:val="24"/>
          <w:szCs w:val="24"/>
        </w:rPr>
        <w:t xml:space="preserve">. Обязан ли работодатель проводить независимую оценку квалификации. ЦОК, </w:t>
      </w:r>
      <w:proofErr w:type="gramStart"/>
      <w:r w:rsidRPr="64CC9311">
        <w:rPr>
          <w:rFonts w:ascii="Arial" w:eastAsia="Arial" w:hAnsi="Arial" w:cs="Arial"/>
          <w:sz w:val="24"/>
          <w:szCs w:val="24"/>
        </w:rPr>
        <w:t>совет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 xml:space="preserve"> по квалификациям и агентство по квалификациям – </w:t>
      </w:r>
      <w:proofErr w:type="gramStart"/>
      <w:r w:rsidRPr="64CC9311">
        <w:rPr>
          <w:rFonts w:ascii="Arial" w:eastAsia="Arial" w:hAnsi="Arial" w:cs="Arial"/>
          <w:sz w:val="24"/>
          <w:szCs w:val="24"/>
        </w:rPr>
        <w:t>каков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 xml:space="preserve"> их правовой статус.</w:t>
      </w:r>
    </w:p>
    <w:p w14:paraId="12A56C05" w14:textId="4F5949DE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Порядок проведения независимой оценки. Какие бонусы дает прохождение независимой оценки квалификации? Законопроект об обязательной независимой оценки квалификации водителей транспортных средств, работающих у работодателя.</w:t>
      </w:r>
    </w:p>
    <w:p w14:paraId="33155F76" w14:textId="2B67D80A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Изменения в законодательстве об охране труда:</w:t>
      </w:r>
    </w:p>
    <w:p w14:paraId="1DFCA289" w14:textId="2C1C4949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Ответы на вопросы</w:t>
      </w:r>
    </w:p>
    <w:p w14:paraId="53413C28" w14:textId="44F580FF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lastRenderedPageBreak/>
        <w:t>Доп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>.п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рограмма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*: </w:t>
      </w:r>
      <w:r w:rsidRPr="64CC9311">
        <w:rPr>
          <w:rFonts w:ascii="Arial" w:eastAsia="Arial" w:hAnsi="Arial" w:cs="Arial"/>
          <w:sz w:val="24"/>
          <w:szCs w:val="24"/>
        </w:rPr>
        <w:t>Обед в европейском ресторане ("Пражский клуб" или "Ирландский Паб"), экскурсионная программа</w:t>
      </w:r>
    </w:p>
    <w:p w14:paraId="1A77A2B1" w14:textId="34162FF6" w:rsidR="64CC9311" w:rsidRDefault="64CC9311" w:rsidP="64CC9311">
      <w:pPr>
        <w:pStyle w:val="2"/>
        <w:numPr>
          <w:ilvl w:val="0"/>
          <w:numId w:val="4"/>
        </w:numPr>
      </w:pPr>
      <w:r w:rsidRPr="64CC9311">
        <w:rPr>
          <w:rFonts w:ascii="Arial" w:eastAsia="Arial" w:hAnsi="Arial" w:cs="Arial"/>
        </w:rPr>
        <w:t xml:space="preserve">День Азии 23 мая    2019. Увольнение </w:t>
      </w:r>
      <w:proofErr w:type="gramStart"/>
      <w:r w:rsidRPr="64CC9311">
        <w:rPr>
          <w:rFonts w:ascii="Arial" w:eastAsia="Arial" w:hAnsi="Arial" w:cs="Arial"/>
        </w:rPr>
        <w:t>по</w:t>
      </w:r>
      <w:proofErr w:type="gramEnd"/>
      <w:r w:rsidRPr="64CC9311">
        <w:rPr>
          <w:rFonts w:ascii="Arial" w:eastAsia="Arial" w:hAnsi="Arial" w:cs="Arial"/>
        </w:rPr>
        <w:t xml:space="preserve"> сложным основанием. Сложные вопросы расторжения трудового договора</w:t>
      </w:r>
    </w:p>
    <w:p w14:paraId="778FFA25" w14:textId="03D31419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Судебная практика показывает, что иски по восстановлению на работе занимают второе место после исков по заработной плате. И доля решений о восстановлении на работе составляет 70%. Такой высокий процент объясняется именно тем, что работодатели при прекращении трудовых отношений с работниками не соблюдают процедурные аспекты.</w:t>
      </w:r>
    </w:p>
    <w:p w14:paraId="15503475" w14:textId="44C97F8B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Цель курса</w:t>
      </w:r>
      <w:r w:rsidRPr="64CC9311">
        <w:rPr>
          <w:rFonts w:ascii="Arial" w:eastAsia="Arial" w:hAnsi="Arial" w:cs="Arial"/>
          <w:sz w:val="24"/>
          <w:szCs w:val="24"/>
        </w:rPr>
        <w:t>: решение задач быстрого и с минимальными экономическими потерями увольнения работника.</w:t>
      </w:r>
    </w:p>
    <w:p w14:paraId="038CD479" w14:textId="2B0C965E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Программа:</w:t>
      </w:r>
    </w:p>
    <w:p w14:paraId="71391E29" w14:textId="178F8103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Новое в законодательстве РФ по вопросам прекращения трудового договора (ТД) с работником</w:t>
      </w:r>
    </w:p>
    <w:p w14:paraId="3303AFF2" w14:textId="0B7665FD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Основания увольнения: общие и дополнительные</w:t>
      </w:r>
    </w:p>
    <w:p w14:paraId="2FEF389E" w14:textId="62003CA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Увольнение в связи с истечением срока трудового договора. Увольнение работника как непрошедшего испытательный срок</w:t>
      </w:r>
    </w:p>
    <w:p w14:paraId="08E71522" w14:textId="138433D7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Увольнение в связи с ликвидацией организации, в связи с сокращением численности / штата</w:t>
      </w:r>
    </w:p>
    <w:p w14:paraId="7DDB7B8E" w14:textId="5E80EC99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Увольнение как вид дисциплинарного взыскания</w:t>
      </w:r>
    </w:p>
    <w:p w14:paraId="784FAD47" w14:textId="5616D137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Прекращение ТД по инициативе работодателя в иных случаях, предусмотренных ст. 81 ТК РФ</w:t>
      </w:r>
    </w:p>
    <w:p w14:paraId="5E275663" w14:textId="486C6220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Увольнение по обстоятельствам, не зависящим от воли сторон</w:t>
      </w:r>
    </w:p>
    <w:p w14:paraId="6B68755A" w14:textId="4AFE916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Риски и угрозы для предприятия при увольнении работников</w:t>
      </w:r>
    </w:p>
    <w:p w14:paraId="700450CD" w14:textId="6ADEB4DA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Разбор различных ситуаций: Сократили должность, на которой работал сотрудник. Увольняется </w:t>
      </w:r>
      <w:proofErr w:type="gramStart"/>
      <w:r w:rsidRPr="64CC9311">
        <w:rPr>
          <w:rFonts w:ascii="Arial" w:eastAsia="Arial" w:hAnsi="Arial" w:cs="Arial"/>
          <w:sz w:val="24"/>
          <w:szCs w:val="24"/>
        </w:rPr>
        <w:t>пенсионер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 xml:space="preserve"> – в какие сроки можно уволить. Сотрудник не выходит на работу больше года и другие</w:t>
      </w:r>
    </w:p>
    <w:p w14:paraId="0F2BB382" w14:textId="3867F729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Ответы на вопросы</w:t>
      </w:r>
      <w:bookmarkStart w:id="0" w:name="_GoBack"/>
      <w:bookmarkEnd w:id="0"/>
    </w:p>
    <w:p w14:paraId="28EF246C" w14:textId="4FAA46C7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Доп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>.п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рограмма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*: </w:t>
      </w:r>
      <w:r w:rsidRPr="64CC9311">
        <w:rPr>
          <w:rFonts w:ascii="Arial" w:eastAsia="Arial" w:hAnsi="Arial" w:cs="Arial"/>
          <w:sz w:val="24"/>
          <w:szCs w:val="24"/>
        </w:rPr>
        <w:t>Обед в кафе татарской кухни "Азу", экскурсионная программа</w:t>
      </w:r>
    </w:p>
    <w:p w14:paraId="021FF770" w14:textId="4EB09DAA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 </w:t>
      </w:r>
    </w:p>
    <w:p w14:paraId="4EFD3227" w14:textId="5A3F6A10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42"/>
          <w:szCs w:val="42"/>
        </w:rPr>
      </w:pPr>
      <w:r w:rsidRPr="64CC9311">
        <w:rPr>
          <w:rFonts w:ascii="Arial" w:eastAsia="Arial" w:hAnsi="Arial" w:cs="Arial"/>
          <w:b/>
          <w:bCs/>
          <w:sz w:val="42"/>
          <w:szCs w:val="42"/>
        </w:rPr>
        <w:t xml:space="preserve">День кадровика. 24 мая 2019. Теория поколений и управление персоналом.  Антистрессовые технологии для кадровых специалистов. </w:t>
      </w:r>
    </w:p>
    <w:p w14:paraId="1820371C" w14:textId="1392A847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Теория поколений в России.</w:t>
      </w:r>
    </w:p>
    <w:p w14:paraId="746B0F8D" w14:textId="02E44DAA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Поколение </w:t>
      </w:r>
      <w:proofErr w:type="spellStart"/>
      <w:r w:rsidRPr="64CC9311">
        <w:rPr>
          <w:rFonts w:ascii="Arial" w:eastAsia="Arial" w:hAnsi="Arial" w:cs="Arial"/>
          <w:sz w:val="24"/>
          <w:szCs w:val="24"/>
        </w:rPr>
        <w:t>беби-бумеров</w:t>
      </w:r>
      <w:proofErr w:type="spellEnd"/>
      <w:r w:rsidRPr="64CC9311">
        <w:rPr>
          <w:rFonts w:ascii="Arial" w:eastAsia="Arial" w:hAnsi="Arial" w:cs="Arial"/>
          <w:sz w:val="24"/>
          <w:szCs w:val="24"/>
        </w:rPr>
        <w:t>, Х, и Y. Основные особенности.</w:t>
      </w:r>
    </w:p>
    <w:p w14:paraId="1DB05229" w14:textId="5B9F84D0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proofErr w:type="gramStart"/>
      <w:r w:rsidRPr="64CC9311">
        <w:rPr>
          <w:rFonts w:ascii="Arial" w:eastAsia="Arial" w:hAnsi="Arial" w:cs="Arial"/>
          <w:sz w:val="24"/>
          <w:szCs w:val="24"/>
        </w:rPr>
        <w:t xml:space="preserve">Чем полезны </w:t>
      </w:r>
      <w:proofErr w:type="spellStart"/>
      <w:r w:rsidRPr="64CC9311">
        <w:rPr>
          <w:rFonts w:ascii="Arial" w:eastAsia="Arial" w:hAnsi="Arial" w:cs="Arial"/>
          <w:sz w:val="24"/>
          <w:szCs w:val="24"/>
        </w:rPr>
        <w:t>беби-бумеры</w:t>
      </w:r>
      <w:proofErr w:type="spellEnd"/>
      <w:r w:rsidRPr="64CC9311">
        <w:rPr>
          <w:rFonts w:ascii="Arial" w:eastAsia="Arial" w:hAnsi="Arial" w:cs="Arial"/>
          <w:sz w:val="24"/>
          <w:szCs w:val="24"/>
        </w:rPr>
        <w:t xml:space="preserve"> для компании?</w:t>
      </w:r>
      <w:proofErr w:type="gramEnd"/>
    </w:p>
    <w:p w14:paraId="445C73A2" w14:textId="5611C24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Преимущества Х. Как их удержать в компании?</w:t>
      </w:r>
    </w:p>
    <w:p w14:paraId="5B3C3485" w14:textId="74E43DC9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Основные риски при работе с У. Как их избежать?</w:t>
      </w:r>
    </w:p>
    <w:p w14:paraId="1D212D6A" w14:textId="4A036692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lastRenderedPageBreak/>
        <w:t>Ценности каждого поколения. Основные ожидания представителя каждого поколения от работодателя.</w:t>
      </w:r>
    </w:p>
    <w:p w14:paraId="4F979A99" w14:textId="32ABFEBF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Корпоративная культура компания — что мотивирует каждое поколение?</w:t>
      </w:r>
    </w:p>
    <w:p w14:paraId="3556336D" w14:textId="4AD74CBE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Какие инструменты Я могу использовать для мотивации </w:t>
      </w:r>
      <w:proofErr w:type="spellStart"/>
      <w:r w:rsidRPr="64CC9311">
        <w:rPr>
          <w:rFonts w:ascii="Arial" w:eastAsia="Arial" w:hAnsi="Arial" w:cs="Arial"/>
          <w:sz w:val="24"/>
          <w:szCs w:val="24"/>
        </w:rPr>
        <w:t>беби-бумеров</w:t>
      </w:r>
      <w:proofErr w:type="spellEnd"/>
      <w:r w:rsidRPr="64CC9311">
        <w:rPr>
          <w:rFonts w:ascii="Arial" w:eastAsia="Arial" w:hAnsi="Arial" w:cs="Arial"/>
          <w:sz w:val="24"/>
          <w:szCs w:val="24"/>
        </w:rPr>
        <w:t>, Х, У?</w:t>
      </w:r>
    </w:p>
    <w:p w14:paraId="37DC7D5E" w14:textId="624E5BC8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Использование теории поколений в практике управления персоналом</w:t>
      </w:r>
    </w:p>
    <w:p w14:paraId="3DDE4CC4" w14:textId="026785F8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Мотивация поколений </w:t>
      </w: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беби-бумеров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>, Х и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 У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3271E33" w14:textId="71D65473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Стрессовые факторы при работе</w:t>
      </w:r>
    </w:p>
    <w:p w14:paraId="526669EF" w14:textId="76F22199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Что такое стресс. Виды стресса, стрессоры: учимся распознавать угрозу. Когда пора действовать</w:t>
      </w:r>
    </w:p>
    <w:p w14:paraId="475C993A" w14:textId="4794261D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 xml:space="preserve">Как научиться </w:t>
      </w:r>
      <w:proofErr w:type="gramStart"/>
      <w:r w:rsidRPr="64CC9311">
        <w:rPr>
          <w:rFonts w:ascii="Arial" w:eastAsia="Arial" w:hAnsi="Arial" w:cs="Arial"/>
          <w:sz w:val="24"/>
          <w:szCs w:val="24"/>
        </w:rPr>
        <w:t>спокойно</w:t>
      </w:r>
      <w:proofErr w:type="gramEnd"/>
      <w:r w:rsidRPr="64CC9311">
        <w:rPr>
          <w:rFonts w:ascii="Arial" w:eastAsia="Arial" w:hAnsi="Arial" w:cs="Arial"/>
          <w:sz w:val="24"/>
          <w:szCs w:val="24"/>
        </w:rPr>
        <w:t xml:space="preserve"> работать в напряженных ситуациях</w:t>
      </w:r>
    </w:p>
    <w:p w14:paraId="08EC051E" w14:textId="1BF8B890" w:rsidR="64CC9311" w:rsidRDefault="64CC9311" w:rsidP="64CC9311">
      <w:pPr>
        <w:pStyle w:val="a8"/>
        <w:numPr>
          <w:ilvl w:val="0"/>
          <w:numId w:val="4"/>
        </w:numPr>
        <w:rPr>
          <w:sz w:val="24"/>
          <w:szCs w:val="24"/>
        </w:rPr>
      </w:pPr>
      <w:r w:rsidRPr="64CC9311">
        <w:rPr>
          <w:rFonts w:ascii="Arial" w:eastAsia="Arial" w:hAnsi="Arial" w:cs="Arial"/>
          <w:sz w:val="24"/>
          <w:szCs w:val="24"/>
        </w:rPr>
        <w:t>Техника «от управления состоянием к управлению поведением»</w:t>
      </w:r>
    </w:p>
    <w:p w14:paraId="5B8CD3E7" w14:textId="26DE120B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Ответы на вопросы</w:t>
      </w:r>
    </w:p>
    <w:p w14:paraId="1096F035" w14:textId="2862DD18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Доп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>.п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рограмма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>*:</w:t>
      </w:r>
      <w:r w:rsidRPr="64CC9311">
        <w:rPr>
          <w:rFonts w:ascii="Arial" w:eastAsia="Arial" w:hAnsi="Arial" w:cs="Arial"/>
          <w:sz w:val="24"/>
          <w:szCs w:val="24"/>
        </w:rPr>
        <w:t xml:space="preserve"> Праздничный обед-фуршет, посещение аквапарка или подарок на выбор</w:t>
      </w:r>
    </w:p>
    <w:p w14:paraId="102C7977" w14:textId="701608CB" w:rsidR="64CC9311" w:rsidRDefault="64CC9311" w:rsidP="64CC9311">
      <w:pPr>
        <w:pStyle w:val="a8"/>
        <w:numPr>
          <w:ilvl w:val="0"/>
          <w:numId w:val="4"/>
        </w:numPr>
        <w:rPr>
          <w:b/>
          <w:bCs/>
          <w:sz w:val="24"/>
          <w:szCs w:val="24"/>
        </w:rPr>
      </w:pPr>
      <w:r w:rsidRPr="64CC9311">
        <w:rPr>
          <w:rFonts w:ascii="Arial" w:eastAsia="Arial" w:hAnsi="Arial" w:cs="Arial"/>
          <w:b/>
          <w:bCs/>
          <w:sz w:val="24"/>
          <w:szCs w:val="24"/>
        </w:rPr>
        <w:t>*</w:t>
      </w:r>
      <w:proofErr w:type="spellStart"/>
      <w:r w:rsidRPr="64CC9311">
        <w:rPr>
          <w:rFonts w:ascii="Arial" w:eastAsia="Arial" w:hAnsi="Arial" w:cs="Arial"/>
          <w:b/>
          <w:bCs/>
          <w:sz w:val="24"/>
          <w:szCs w:val="24"/>
        </w:rPr>
        <w:t>Доп</w:t>
      </w:r>
      <w:proofErr w:type="gramStart"/>
      <w:r w:rsidRPr="64CC9311">
        <w:rPr>
          <w:rFonts w:ascii="Arial" w:eastAsia="Arial" w:hAnsi="Arial" w:cs="Arial"/>
          <w:b/>
          <w:bCs/>
          <w:sz w:val="24"/>
          <w:szCs w:val="24"/>
        </w:rPr>
        <w:t>.п</w:t>
      </w:r>
      <w:proofErr w:type="gramEnd"/>
      <w:r w:rsidRPr="64CC9311">
        <w:rPr>
          <w:rFonts w:ascii="Arial" w:eastAsia="Arial" w:hAnsi="Arial" w:cs="Arial"/>
          <w:b/>
          <w:bCs/>
          <w:sz w:val="24"/>
          <w:szCs w:val="24"/>
        </w:rPr>
        <w:t>рограмма</w:t>
      </w:r>
      <w:proofErr w:type="spellEnd"/>
      <w:r w:rsidRPr="64CC9311">
        <w:rPr>
          <w:rFonts w:ascii="Arial" w:eastAsia="Arial" w:hAnsi="Arial" w:cs="Arial"/>
          <w:b/>
          <w:bCs/>
          <w:sz w:val="24"/>
          <w:szCs w:val="24"/>
        </w:rPr>
        <w:t xml:space="preserve"> зависит от выбранного вами пакета</w:t>
      </w:r>
    </w:p>
    <w:p w14:paraId="49F6A739" w14:textId="3A2E9FE1" w:rsidR="00295DD1" w:rsidRPr="00295DD1" w:rsidRDefault="64CC9311" w:rsidP="00D268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64CC9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64CC9311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Наши лекторы:</w:t>
      </w:r>
    </w:p>
    <w:p w14:paraId="119F12FF" w14:textId="77777777" w:rsidR="00295DD1" w:rsidRPr="00295DD1" w:rsidRDefault="00295DD1" w:rsidP="64CC93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48216D" wp14:editId="07777777">
            <wp:extent cx="1079351" cy="1066800"/>
            <wp:effectExtent l="19050" t="0" r="6499" b="0"/>
            <wp:docPr id="2" name="Рисунок 2" descr="http://vseprofi24.ru/wp-content/uploads/2017/07/-Гульнара-1-e1523876722177-300x29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profi24.ru/wp-content/uploads/2017/07/-Гульнара-1-e1523876722177-300x29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5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Хайрутдинова</w:t>
      </w:r>
      <w:proofErr w:type="spellEnd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Г.Ф. -руководитель компании «Кадровик16», юрист, кадровый специалист с большим стажем, бизнес-тренер</w:t>
      </w:r>
    </w:p>
    <w:p w14:paraId="72A2EBB1" w14:textId="77777777" w:rsidR="00295DD1" w:rsidRPr="00295DD1" w:rsidRDefault="00295DD1" w:rsidP="64CC93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C2A05B" wp14:editId="07777777">
            <wp:extent cx="1085850" cy="1085850"/>
            <wp:effectExtent l="19050" t="0" r="0" b="0"/>
            <wp:docPr id="3" name="Рисунок 3" descr="http://vseprofi24.ru/wp-content/uploads/2017/12/-e1523877615215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profi24.ru/wp-content/uploads/2017/12/-e1523877615215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Киямов</w:t>
      </w:r>
      <w:proofErr w:type="spellEnd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Ильсур</w:t>
      </w:r>
      <w:proofErr w:type="spellEnd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Фаритович</w:t>
      </w:r>
      <w:proofErr w:type="spellEnd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Директор ООО "Трудовой Арбитраж", эксперт в области трудовых отношений (работал в ГИТ РТ)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4698BBC" wp14:editId="07777777">
            <wp:extent cx="952500" cy="952500"/>
            <wp:effectExtent l="19050" t="0" r="0" b="0"/>
            <wp:docPr id="4" name="Рисунок 4" descr="http://vseprofi24.ru/wp-content/uploads/2017/12/-ольга-владимировна-e1523877654196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profi24.ru/wp-content/uploads/2017/12/-ольга-владимировна-e1523877654196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Зуева Ольга Владимировн</w:t>
      </w:r>
      <w:proofErr w:type="gramStart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29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генеральный директор ООО "Академия бизнеса</w:t>
      </w:r>
    </w:p>
    <w:p w14:paraId="1136DF6B" w14:textId="77777777" w:rsidR="002E6B17" w:rsidRPr="00D2680F" w:rsidRDefault="00295DD1" w:rsidP="00295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«Академия бизнеса» </w:t>
      </w:r>
      <w:proofErr w:type="spellStart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азань</w:t>
      </w:r>
      <w:proofErr w:type="spellEnd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ул.Солдатская</w:t>
      </w:r>
      <w:proofErr w:type="spellEnd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8, офис 305А</w:t>
      </w:r>
    </w:p>
    <w:p w14:paraId="080BDC1F" w14:textId="77777777" w:rsidR="00295DD1" w:rsidRPr="00D2680F" w:rsidRDefault="00295DD1" w:rsidP="00295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(843)518-78-10, 518-78-02</w:t>
      </w:r>
    </w:p>
    <w:p w14:paraId="6E579CE2" w14:textId="77777777" w:rsidR="00295DD1" w:rsidRPr="00D2680F" w:rsidRDefault="00295DD1" w:rsidP="00295DD1">
      <w:pPr>
        <w:spacing w:before="100" w:beforeAutospacing="1" w:after="100" w:afterAutospacing="1" w:line="240" w:lineRule="auto"/>
        <w:rPr>
          <w:b/>
        </w:rPr>
      </w:pPr>
      <w:proofErr w:type="spellStart"/>
      <w:r w:rsidRPr="00D268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Rodo</w:t>
      </w:r>
      <w:proofErr w:type="spellEnd"/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142@</w:t>
      </w:r>
      <w:r w:rsidRPr="00D268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2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268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sectPr w:rsidR="00295DD1" w:rsidRPr="00D2680F" w:rsidSect="002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07C"/>
    <w:multiLevelType w:val="multilevel"/>
    <w:tmpl w:val="2BC2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59F"/>
    <w:multiLevelType w:val="multilevel"/>
    <w:tmpl w:val="553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97C0A"/>
    <w:multiLevelType w:val="multilevel"/>
    <w:tmpl w:val="C5E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02193"/>
    <w:multiLevelType w:val="multilevel"/>
    <w:tmpl w:val="94D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A115F"/>
    <w:multiLevelType w:val="multilevel"/>
    <w:tmpl w:val="293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DD1"/>
    <w:rsid w:val="0014567D"/>
    <w:rsid w:val="00175D80"/>
    <w:rsid w:val="002452E1"/>
    <w:rsid w:val="00295DD1"/>
    <w:rsid w:val="002A4DD1"/>
    <w:rsid w:val="00310426"/>
    <w:rsid w:val="00800F28"/>
    <w:rsid w:val="00D2680F"/>
    <w:rsid w:val="00DE2719"/>
    <w:rsid w:val="64CC9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C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E1"/>
  </w:style>
  <w:style w:type="paragraph" w:styleId="2">
    <w:name w:val="heading 2"/>
    <w:basedOn w:val="a"/>
    <w:link w:val="20"/>
    <w:uiPriority w:val="9"/>
    <w:qFormat/>
    <w:rsid w:val="0029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5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5DD1"/>
    <w:rPr>
      <w:b/>
      <w:bCs/>
    </w:rPr>
  </w:style>
  <w:style w:type="paragraph" w:styleId="a4">
    <w:name w:val="Normal (Web)"/>
    <w:basedOn w:val="a"/>
    <w:uiPriority w:val="99"/>
    <w:semiHidden/>
    <w:unhideWhenUsed/>
    <w:rsid w:val="0029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5D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D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profi24.ru/?page_id=2709&amp;preview=tru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vseprofi24.ru/wp-content/uploads/2017/12/&#1079;&#1091;&#1077;&#1074;&#1072;-&#1086;&#1083;&#1100;&#1075;&#1072;-&#1074;&#1083;&#1072;&#1076;&#1080;&#1084;&#1080;&#1088;&#1086;&#1074;&#1085;&#1072;-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vseprofi24.ru/%d0%ba%d0%b8%d1%8f%d0%bc%d0%be%d0%b2-%d0%b8%d0%bb%d1%8c%d1%81%d1%83%d1%80-%d1%84%d0%b0%d1%80%d0%b8%d1%82%d0%be%d0%b2%d0%b8%d1%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2019-03-29T14:24:00Z</dcterms:created>
  <dcterms:modified xsi:type="dcterms:W3CDTF">2019-03-29T14:24:00Z</dcterms:modified>
</cp:coreProperties>
</file>